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b/>
          <w:bCs/>
          <w:sz w:val="32"/>
          <w:szCs w:val="32"/>
        </w:rPr>
        <w:t xml:space="preserve">Unterrichtsdokumentation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Modultitel: </w:t>
      </w:r>
      <w:r>
        <w:rPr>
          <w:sz w:val="21"/>
          <w:szCs w:val="21"/>
        </w:rPr>
        <w:t xml:space="preserve">Generative KI im Berufsalltag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Zielgruppe: </w:t>
      </w:r>
      <w:r>
        <w:rPr>
          <w:sz w:val="21"/>
          <w:szCs w:val="21"/>
        </w:rPr>
        <w:t xml:space="preserve">Fachkraefte, Teamleitungen und administrative Mitarbeitende in Unternehmen und Bildungseinrichtungen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Anzahl Tage: </w:t>
      </w:r>
      <w:r>
        <w:rPr>
          <w:sz w:val="21"/>
          <w:szCs w:val="21"/>
        </w:rPr>
        <w:t xml:space="preserve">10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UE pro Tag: </w:t>
      </w:r>
      <w:r>
        <w:rPr>
          <w:sz w:val="21"/>
          <w:szCs w:val="21"/>
        </w:rPr>
        <w:t xml:space="preserve">10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Hinweis: </w:t>
      </w:r>
      <w:r>
        <w:rPr>
          <w:sz w:val="21"/>
          <w:szCs w:val="21"/>
        </w:rPr>
        <w:t xml:space="preserve">KI-generierter Entwurf, fachlich durch Trainer/in zu pruefen.</w:t>
      </w:r>
    </w:p>
    <w:p>
      <w:pPr>
        <w:pBdr>
          <w:bottom w:val="single" w:color="CFC6B6" w:sz="4"/>
        </w:pBdr>
        <w:spacing w:after="160"/>
      </w:pPr>
    </w:p>
    <w:p>
      <w:pPr>
        <w:pStyle w:val="Heading2"/>
        <w:keepNext/>
        <w:spacing w:after="140" w:before="220"/>
      </w:pPr>
      <w:r>
        <w:t xml:space="preserve">Tag 1: Einordnung generativer KI und erste Einsatzszenarien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Einordnung des Tagesziels und gemeinsame Klaerung, welche Rolle generative KI in der Weiterbildung und im Berufsalltag spielt.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Begruessungsimpuls, moderierte Zielklaerung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sammeln Erwartungen und benennen erste Beruehrungspunkte mit generativer KI.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2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Abgrenzung zwischen Automatisierung, regelbasierten Systemen und generativer KI anhand kurzer Praxisbeispiele.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Kurzinput, Vergleichsaufgabe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ordnen Begriffe zu und begruenden Unterschiede in eigenen Worten.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3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Sichtung typischer Arbeitsaufgaben aus Kommunikation, Verwaltung und Wissensarbeit mit Blick auf moegliche KI-Unterstuetzung.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Aufgabenanalyse, Kartenarbeit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markieren Aufgaben mit hohem, mittlerem oder geringem KI-Potenzial.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4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Bearbeitung von Fallkarten zu sinnvollen und nicht sinnvollen KI-Einsatzszenarien.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Kleingruppenarbeit, Fallvergleich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ordnen Beispiele zu und verteidigen ihre Entscheidung fachlich.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5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Besprechung fachlicher, qualitativer und datenschutzbezogener Grenzen bei der Nutzung generativer KI.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Moderierter Austausch, Leitfragenarbeit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benennen Risiken und formulieren erste Vorsichtsregeln.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6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Zusammenfuehrung der Gruppenergebnisse und Rueckbezug auf den eigenen Arbeitsalltag.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Plenumsabgleich, strukturierte Reflexion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vergleichen ihre Einschaetzungen und schaerfen gemeinsame Kriterien.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7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Uebertragung auf die eigene Praxis durch Sichtung wiederkehrender Text-, Recherche- und Dokumentationsaufgaben.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Einzelarbeit, Checkliste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erstellen eine erste Liste eigener KI-relevanter Arbeitsprozesse.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8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Bewertung der zuvor gesammelten Aufgaben nach Nutzen, Aufwand und Risiko.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Priorisierungsmatrix, Kurzberatung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priorisieren drei moegliche Einsatzfelder fuer den Transfer.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9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Vorbereitung der individuellen Lernphase mit Fokus auf persoenliche Einsatzhypothesen.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Arbeitsauftrag, Leitfragen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formulieren erste Hypothesen fuer den Einsatz in ihrem Kontext.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10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Kurze Sicherung der wichtigsten Erkenntnisse und Ueberleitung in den naechsten Kurstag.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Blitzlicht, Ergebnissicherung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halten ihren wichtigsten Erkenntnisgewinn schriftlich fest.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erstellen eine persönliche Aufgabenliste mit drei wiederkehrenden Arbeitsprozessen, prüfen deren Eignung für KI-Unterstützung und begründen die Auswahl anhand einer Checkliste.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2: Prompts systematisch entwickeln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Aufbau wirksamer Prompts, Rolle von Kontext, Ziel, Format und Qualitätskriterien. Die Teilnehmenden überarbeiten unpräzise Ausgangsprompts in drei Iterationen und dokumentieren, welche Änderungen die Ergebnisqualität verbessert haben.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Live-Demonstration, Partnerarbeit, Prompt-Review mit Beobachtungsbogen, Kurzfeedback im Plenum.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vergleichen Antwortvarianten, benennen Staerken und Schwaechen einzelner Formulierungen und entwickeln aus einem unscharfen Arbeitsauftrag einen reproduzierbaren Prompt-Standard.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erstellen für ihren Arbeitsbereich zwei eigene Prompt-Vorlagen mit Eingabefeldern und prüfbaren Ergebnismerkmalen.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3: Texte mit KI vorbereiten und überarbeiten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Einsatz generativer KI für E-Mails, Zusammenfassungen, Formulierungshilfen und Entwurfsarbeit. Die Teilnehmenden überarbeiten drei berufsbezogene Textentwürfe hinsichtlich Ton, Struktur und Adressatenorientierung.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Textwerkstatt, Kleingruppenvergleich, Kriterienraster für sprachliche Qualität, Transfergespräch.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prüfen KI-generierte Texte auf Vollständigkeit und Passung, markieren unklare Stellen und formulieren konkrete Nachsteuerungsanweisungen.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erstellen einen kurzen Leitfaden für die eigene Textarbeit mit den Schritten Rohentwurf, KI-Überarbeitung, Fachprüfung und Finalisierung.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4: Recherche, Strukturierung und Faktenprüfung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Rechercheunterstuetzung, Themenstrukturierung und systematische Plausibilitaetspruefung von KI-Ausgaben. Die Teilnehmenden bearbeiten ein Recherchethema, vergleichen KI-Vorschlaege mit Quellen und dokumentieren Abweichungen.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Rechercheauftrag, Quellenvergleich, Arbeitsblatt zur Faktenpruefung, moderierter Ergebnisabgleich.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erstellen Strukturvorschläge, prüfen Aussagen gegen belastbare Quellen und kennzeichnen unbelegte oder missverständliche Inhalte.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entwickeln eine eigene Prüfroutine für KI-gestützte Recherche mit mindestens fünf Kontrollfragen.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5: Visualisierung und Bildunterstuetzung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Grundlagen der Bildgenerierung, Visualisierung von Konzepten und Grenzen bei Fachgenauigkeit und Nutzungsrechten. Die Teilnehmenden erstellen zu einem Sachthema zwei alternative Visualisierungsideen und bewerten deren Eignung.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Beispielanalyse, Aufgabenarbeit in Tandems, Galeriegang, Kriterienbewertung mit Matrix.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beschreiben Bildanforderungen präzise, vergleichen Ergebnisvarianten und entscheiden begründet, welche Darstellung für eine berufliche Kommunikationssituation tragfähig ist.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entwickeln einen kurzen Gestaltungsleitfaden für Visualisierungen mit KI, einschließlich Zweck, Zielgruppe und Prüfpunkten zur Qualität.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6: Meetings, Protokolle und Konzeptskizzen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Einsatz generativer KI zur Vor- und Nachbereitung von Besprechungen, Strukturierung von Notizen und Verdichtung von Ergebnissen. Die Teilnehmenden erstellen aus einem Beispielszenario eine Tagesordnung, ein Kurzprotokoll und eine Massnahmenliste.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Szenarioarbeit, Einzelauftrag mit Vergleich, Auswertung anhand eines Qualitätsrasters, kurze Peer-Reviews.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strukturieren Rohnotizen, formulieren offene Punkte eindeutig aus und überarbeiten unpräzise To-dos in nachvollziehbare Arbeitsaufträge.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erstellen für ein eigenes Meeting-Format eine Vorlage für Agenda, Protokoll und Aufgabenübergabe.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7: Wiederkehrende KI-Workflows im Arbeitsprozess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Übertragung generativer KI in wiederkehrende Aufgabenketten wie Entwurf, Prüfung, Freigabe und Dokumentation. Die Teilnehmenden beschreiben einen konkreten Arbeitsprozess und modellieren einen KI-unterstützten Ablauf mit Rollen und Kontrollpunkten.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Prozessmapping, Gruppenarbeit, Visualisierung an Prozesskarten, strukturierte Feedbackrunde.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zerlegen Arbeitsabläufe in Einzelschritte, markieren geeignete KI-Einstiegspunkte und definieren Stellen für menschliche Fachprüfung.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ueberarbeiten ihren Prozessentwurf in einer Transferfassung mit Zielen, Risiken und klaren Verantwortlichkeiten.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8: Qualität, Datenschutz und verantwortlicher Einsatz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Bewertung von Risiken, Datenschutzgrundsaetzen, Fehlerquellen und organisatorischen Leitplanken. Die Teilnehmenden analysieren fiktive Anwendungssituationen und leiten konkrete Freigabe- und Pruefregeln ab.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Fallanalyse, Arbeit mit Entscheidungsfaechern, Gruppenpraesentation, moderiertes Ableiten von Leitlinien.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identifizieren problematische Eingaben, benennen sensible Datenarten und formulieren Schutzmaßnahmen für den sicheren Einsatz generativer KI.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entwickeln eine kompakte Do-und-Don’t-Liste für den eigenen Arbeitskontext und stimmen diese mit den im Kurs erarbeiteten Leitlinien ab.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9: Praxisprojekt für den eigenen Arbeitsbereich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Planung und Ausarbeitung eines konkreten Anwendungsvorhabens für den eigenen Berufsalltag. Die Teilnehmenden definieren Ziel, Nutzen, Vorgehen, nötige Prüfschritte und ein realistisches Einführungsszenario.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Projektwerkstatt, Coaching in Kleingruppen, Zwischenpraesentationen, kollegiales Feedback.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formulieren ihr Praxisprojekt schriftlich, holen gezieltes Feedback ein und ueberarbeiten den Einsatzplan anhand fachlicher und organisatorischer Kriterien.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finalisieren ihr Projektdokument mit Zielbild, konkreten Arbeitsschritten und einer ersten Umsetzungsplanung für die Zeit nach dem Kurs.</w:t>
      </w:r>
    </w:p>
    <w:p>
      <w:pPr>
        <w:pStyle w:val="Heading2"/>
        <w:keepNext/>
        <w:spacing w:after="140" w:before="220"/>
      </w:pPr>
      <w:r>
        <w:br w:type="page"/>
      </w:r>
      <w:r>
        <w:t xml:space="preserve">Tag 10: Transfer, Leitlinien und Abschlussdokumentation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UE</w:t>
            </w:r>
          </w:p>
        </w:tc>
        <w:tc>
          <w:tcPr>
            <w:tcW w:type="pct" w:w="41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Inhalt / Arbeitsauftrag</w:t>
            </w:r>
          </w:p>
        </w:tc>
        <w:tc>
          <w:tcPr>
            <w:tcW w:type="pct" w:w="20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Methode</w:t>
            </w:r>
          </w:p>
        </w:tc>
        <w:tc>
          <w:tcPr>
            <w:tcW w:type="pct" w:w="28%"/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shd w:fill="EEE4D5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Teilnehmendenaktivitaet</w:t>
            </w:r>
          </w:p>
        </w:tc>
      </w:tr>
      <w:tr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UE 1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Reflexion der erarbeiteten Einsatzformen, Sicherung der Erkenntnisse und Vorbereitung der Anwendung im Berufsalltag. Die Teilnehmenden verdichten ihre Ergebnisse in einem Umsetzungsblatt und leiten verbindliche nächste Schritte ab.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Transfergespraech, strukturierte Reflexion, Einzelarbeit mit Abschlussbogen, Auswertung im Plenum.</w:t>
            </w:r>
          </w:p>
        </w:tc>
        <w:tc>
          <w:tcPr>
            <w:tcBorders>
              <w:top w:val="single" w:color="CFC6B6" w:sz="1"/>
              <w:left w:val="single" w:color="CFC6B6" w:sz="1"/>
              <w:bottom w:val="single" w:color="CFC6B6" w:sz="1"/>
              <w:right w:val="single" w:color="CFC6B6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70" w:line="300"/>
            </w:pPr>
            <w:r>
              <w:rPr>
                <w:sz w:val="21"/>
                <w:szCs w:val="21"/>
              </w:rPr>
              <w:t xml:space="preserve">Die Teilnehmenden präsentieren ihr Vorgehen, vergleichen Umsetzungsstrategien und formulieren konkrete Maßnahmen für die ersten Wochen nach dem Kurs.</w:t>
            </w:r>
          </w:p>
        </w:tc>
      </w:tr>
    </w:tbl>
    <w:p>
      <w:pPr>
        <w:keepNext/>
        <w:spacing w:after="90" w:before="180"/>
      </w:pPr>
      <w:r>
        <w:rPr>
          <w:b/>
          <w:bCs/>
          <w:sz w:val="21"/>
          <w:szCs w:val="21"/>
        </w:rPr>
        <w:t xml:space="preserve">Individuelle Lernphase</w:t>
      </w:r>
    </w:p>
    <w:p>
      <w:pPr>
        <w:spacing w:after="70" w:line="300"/>
      </w:pPr>
      <w:r>
        <w:rPr>
          <w:sz w:val="21"/>
          <w:szCs w:val="21"/>
        </w:rPr>
        <w:t xml:space="preserve">Die Teilnehmenden erstellen einen persönlichen Transferplan mit drei priorisierten Anwendungen, einem Qualitätscheck und einem Termin für die erste Praxisauswertung.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675F"/>
        <w:sz w:val="18"/>
        <w:szCs w:val="18"/>
      </w:rPr>
      <w:t xml:space="preserve">Seite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2026-11-03T22:59:29.964Z</dcterms:created>
  <dcterms:modified xsi:type="dcterms:W3CDTF">2026-11-03T22:59:29.964Z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